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07F" w:rsidRDefault="0071207F" w:rsidP="0071207F">
      <w:pPr>
        <w:spacing w:line="300" w:lineRule="exac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Kleinere Fördermaßnahmen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 jüngeren Vergangenheit haben wir unter anderem folgende Aktivitäten finanziell unterstützt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Anschaffung von Tanzsäcken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Ausflug der Intensivklasse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Foto-Box für die Abgangsklassen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Material für Lochbildkameras für den Physikunterricht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Unterstützung des Känguru-Wettbewerbs in Mathematik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Kinderschminkfarbe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Arbeitshefte für die Intensivklasse 1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Übernahme der Kosten für das Französisch-Zertifikat DELF A2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Unterstützung der Aktion „Mein Schulweg-Tagebuch“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Übernahme der Fahrtkosten zur MINT-Messe und zu einem Wasserballturnier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Anschaffung eines Bassverstärkers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Anschaffung von Workbooks für den B1-Kurs „Intensive Deutschförderung“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 xml:space="preserve">Anschaffung von fünf paar </w:t>
      </w:r>
      <w:proofErr w:type="spellStart"/>
      <w:r>
        <w:rPr>
          <w:rFonts w:ascii="Arial" w:hAnsi="Arial" w:cs="Arial"/>
          <w:sz w:val="24"/>
          <w:szCs w:val="24"/>
        </w:rPr>
        <w:t>Kurzski</w:t>
      </w:r>
      <w:proofErr w:type="spellEnd"/>
      <w:r>
        <w:rPr>
          <w:rFonts w:ascii="Arial" w:hAnsi="Arial" w:cs="Arial"/>
          <w:sz w:val="24"/>
          <w:szCs w:val="24"/>
        </w:rPr>
        <w:t xml:space="preserve"> („Blades“, gebraucht)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Zuschuss zum Workshop „Soziales Lernen“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Wartung der Nähmaschinen in der Nähstube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Übernahme der Fahrtkosten zum Hessischen Schultheatertreffen 2017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 xml:space="preserve">Ausflüge (z.B. zur BASF oder der 10. Klassen </w:t>
      </w:r>
      <w:proofErr w:type="gramStart"/>
      <w:r>
        <w:rPr>
          <w:rFonts w:ascii="Arial" w:hAnsi="Arial" w:cs="Arial"/>
          <w:sz w:val="24"/>
          <w:szCs w:val="24"/>
        </w:rPr>
        <w:t>in 2016</w:t>
      </w:r>
      <w:proofErr w:type="gramEnd"/>
      <w:r>
        <w:rPr>
          <w:rFonts w:ascii="Arial" w:hAnsi="Arial" w:cs="Arial"/>
          <w:sz w:val="24"/>
          <w:szCs w:val="24"/>
        </w:rPr>
        <w:t xml:space="preserve"> ins KZ Buchenwald)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Big Challenge (Englisch-Test)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Bücher und Medien für die Bibliothek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EDV-Kurse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Elektrifiziertes Zimmermodell für den Physikunterricht (HR)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•</w:t>
      </w:r>
      <w:r>
        <w:rPr>
          <w:rFonts w:ascii="Arial" w:hAnsi="Arial" w:cs="Arial"/>
          <w:sz w:val="24"/>
          <w:szCs w:val="24"/>
        </w:rPr>
        <w:tab/>
        <w:t>Elektromotoren (Zuschuss)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FSJlerinnen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Kameras und Stative für den Bereich Medienbildung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Kochkurs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Lärmschutzkopfhörer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Referentenhonorare Pädagogischer Tag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Referentenhonorar Projekt „ANNA“ („Alles – nur nicht aufgeben“)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Restkosten Jahrbuch (nach Anzeigeneinnahmen und Verkaufserlösen)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Schränke für die Nähstube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Schul-T-Shirts Flüchtlingskinder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Schul-T-Shirts Laufgruppe Orientierungslauf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Fördersumme belief sich insgesamt auf deutlich über 10.000 Euro.</w:t>
      </w:r>
    </w:p>
    <w:p w:rsidR="0071207F" w:rsidRDefault="0071207F" w:rsidP="0071207F">
      <w:pPr>
        <w:spacing w:line="300" w:lineRule="exact"/>
        <w:rPr>
          <w:rFonts w:ascii="Arial" w:hAnsi="Arial" w:cs="Arial"/>
          <w:sz w:val="24"/>
          <w:szCs w:val="24"/>
        </w:rPr>
      </w:pPr>
    </w:p>
    <w:p w:rsidR="0066042E" w:rsidRDefault="0066042E">
      <w:bookmarkStart w:id="0" w:name="_GoBack"/>
      <w:bookmarkEnd w:id="0"/>
    </w:p>
    <w:sectPr w:rsidR="006604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F"/>
    <w:rsid w:val="005D4A55"/>
    <w:rsid w:val="0066042E"/>
    <w:rsid w:val="0071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8BCB1-B07E-4357-9129-62B8111F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207F"/>
    <w:pPr>
      <w:spacing w:after="0" w:line="240" w:lineRule="exact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Leismann</dc:creator>
  <cp:keywords/>
  <dc:description/>
  <cp:lastModifiedBy>Sophia Leismann</cp:lastModifiedBy>
  <cp:revision>1</cp:revision>
  <dcterms:created xsi:type="dcterms:W3CDTF">2018-09-07T14:34:00Z</dcterms:created>
  <dcterms:modified xsi:type="dcterms:W3CDTF">2018-09-07T14:34:00Z</dcterms:modified>
</cp:coreProperties>
</file>